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CC" w:rsidRDefault="00FA61CC" w:rsidP="00FA61C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Arial" w:hAnsi="Arial" w:cs="Arial"/>
          <w:b/>
          <w:bCs/>
          <w:i/>
          <w:iCs/>
          <w:noProof/>
          <w:color w:val="111111"/>
          <w:sz w:val="18"/>
          <w:szCs w:val="18"/>
        </w:rPr>
        <w:drawing>
          <wp:inline distT="0" distB="0" distL="0" distR="0" wp14:anchorId="20A75C29" wp14:editId="4F87669D">
            <wp:extent cx="2990850" cy="2371725"/>
            <wp:effectExtent l="0" t="0" r="0" b="9525"/>
            <wp:docPr id="1" name="Рисунок 1" descr="http://sch14.pinsk.edu.by/ru/sm_full.aspx?guid=36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14.pinsk.edu.by/ru/sm_full.aspx?guid=365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1CC" w:rsidRPr="00BE5E2F" w:rsidRDefault="00FA61CC" w:rsidP="005342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1849B" w:themeColor="accent5" w:themeShade="BF"/>
          <w:sz w:val="30"/>
          <w:szCs w:val="30"/>
        </w:rPr>
      </w:pPr>
      <w:r w:rsidRPr="00BE5E2F">
        <w:rPr>
          <w:rStyle w:val="a5"/>
          <w:b/>
          <w:bCs/>
          <w:color w:val="31849B" w:themeColor="accent5" w:themeShade="BF"/>
          <w:sz w:val="30"/>
          <w:szCs w:val="30"/>
        </w:rPr>
        <w:t>ВИЧ-инфекция</w:t>
      </w:r>
      <w:r w:rsidRPr="00BE5E2F">
        <w:rPr>
          <w:color w:val="31849B" w:themeColor="accent5" w:themeShade="BF"/>
          <w:sz w:val="30"/>
          <w:szCs w:val="30"/>
        </w:rPr>
        <w:t xml:space="preserve"> - медленно прогрессирующее инфекционное заболевание, возникающее вследствие заражения вирусом иммунодефицита человека. Заболевание поражает иммунную систему, в результате чего организм </w:t>
      </w:r>
      <w:proofErr w:type="gramStart"/>
      <w:r w:rsidRPr="00BE5E2F">
        <w:rPr>
          <w:color w:val="31849B" w:themeColor="accent5" w:themeShade="BF"/>
          <w:sz w:val="30"/>
          <w:szCs w:val="30"/>
        </w:rPr>
        <w:t>становится высоко восприимчив</w:t>
      </w:r>
      <w:proofErr w:type="gramEnd"/>
      <w:r w:rsidRPr="00BE5E2F">
        <w:rPr>
          <w:color w:val="31849B" w:themeColor="accent5" w:themeShade="BF"/>
          <w:sz w:val="30"/>
          <w:szCs w:val="30"/>
        </w:rPr>
        <w:t xml:space="preserve"> </w:t>
      </w:r>
      <w:r w:rsidR="00BE5E2F">
        <w:rPr>
          <w:color w:val="31849B" w:themeColor="accent5" w:themeShade="BF"/>
          <w:sz w:val="30"/>
          <w:szCs w:val="30"/>
        </w:rPr>
        <w:br/>
      </w:r>
      <w:r w:rsidRPr="00BE5E2F">
        <w:rPr>
          <w:color w:val="31849B" w:themeColor="accent5" w:themeShade="BF"/>
          <w:sz w:val="30"/>
          <w:szCs w:val="30"/>
        </w:rPr>
        <w:t xml:space="preserve">к различным вторичным инфекциям (которые ранее не могли вызвать заболевание (оппортунистические инфекции)) и злокачественным опухолям, приводящим в конечном итоге больного к гибели. СПИД (синдром приобретенного иммунного дефицита) - конечная </w:t>
      </w:r>
      <w:r w:rsidR="005342D8" w:rsidRPr="00BE5E2F">
        <w:rPr>
          <w:color w:val="31849B" w:themeColor="accent5" w:themeShade="BF"/>
          <w:sz w:val="30"/>
          <w:szCs w:val="30"/>
        </w:rPr>
        <w:br/>
      </w:r>
      <w:r w:rsidRPr="00BE5E2F">
        <w:rPr>
          <w:color w:val="31849B" w:themeColor="accent5" w:themeShade="BF"/>
          <w:sz w:val="30"/>
          <w:szCs w:val="30"/>
        </w:rPr>
        <w:t>или терминальная стадия заболевания.</w:t>
      </w:r>
    </w:p>
    <w:p w:rsidR="00FA61CC" w:rsidRPr="00BE5E2F" w:rsidRDefault="00FA61CC" w:rsidP="005342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1849B" w:themeColor="accent5" w:themeShade="BF"/>
          <w:sz w:val="30"/>
          <w:szCs w:val="30"/>
        </w:rPr>
      </w:pPr>
      <w:r w:rsidRPr="00BE5E2F">
        <w:rPr>
          <w:rStyle w:val="a4"/>
          <w:color w:val="31849B" w:themeColor="accent5" w:themeShade="BF"/>
          <w:sz w:val="30"/>
          <w:szCs w:val="30"/>
        </w:rPr>
        <w:t>Источник заражения</w:t>
      </w:r>
      <w:r w:rsidRPr="00BE5E2F">
        <w:rPr>
          <w:color w:val="31849B" w:themeColor="accent5" w:themeShade="BF"/>
          <w:sz w:val="30"/>
          <w:szCs w:val="30"/>
        </w:rPr>
        <w:t xml:space="preserve"> - человек, инфицированный вирусом, - вирусоноситель или больной СПИД. Вирусоносители часто считают себя здоровыми, не подозревая о том, что инфицированы, так как </w:t>
      </w:r>
      <w:r w:rsidR="005342D8" w:rsidRPr="00BE5E2F">
        <w:rPr>
          <w:color w:val="31849B" w:themeColor="accent5" w:themeShade="BF"/>
          <w:sz w:val="30"/>
          <w:szCs w:val="30"/>
        </w:rPr>
        <w:br/>
      </w:r>
      <w:r w:rsidRPr="00BE5E2F">
        <w:rPr>
          <w:color w:val="31849B" w:themeColor="accent5" w:themeShade="BF"/>
          <w:sz w:val="30"/>
          <w:szCs w:val="30"/>
        </w:rPr>
        <w:t>в течение нескольких лет у них могут отсутствовать признаки болезни.</w:t>
      </w:r>
    </w:p>
    <w:p w:rsidR="00FA61CC" w:rsidRPr="00BE5E2F" w:rsidRDefault="00FA61CC" w:rsidP="005342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1849B" w:themeColor="accent5" w:themeShade="BF"/>
          <w:sz w:val="30"/>
          <w:szCs w:val="30"/>
        </w:rPr>
      </w:pPr>
      <w:r w:rsidRPr="00BE5E2F">
        <w:rPr>
          <w:rStyle w:val="a4"/>
          <w:color w:val="31849B" w:themeColor="accent5" w:themeShade="BF"/>
          <w:sz w:val="30"/>
          <w:szCs w:val="30"/>
        </w:rPr>
        <w:t>Заражение может произойти:</w:t>
      </w:r>
    </w:p>
    <w:p w:rsidR="00FA61CC" w:rsidRPr="00BE5E2F" w:rsidRDefault="00FA61CC" w:rsidP="005342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1849B" w:themeColor="accent5" w:themeShade="BF"/>
          <w:sz w:val="30"/>
          <w:szCs w:val="30"/>
        </w:rPr>
      </w:pPr>
      <w:r w:rsidRPr="00BE5E2F">
        <w:rPr>
          <w:color w:val="31849B" w:themeColor="accent5" w:themeShade="BF"/>
          <w:sz w:val="30"/>
          <w:szCs w:val="30"/>
        </w:rPr>
        <w:t xml:space="preserve">1. При половом контакте, даже если он был единственным. </w:t>
      </w:r>
    </w:p>
    <w:p w:rsidR="00FA61CC" w:rsidRPr="00BE5E2F" w:rsidRDefault="005342D8" w:rsidP="005342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1849B" w:themeColor="accent5" w:themeShade="BF"/>
          <w:sz w:val="30"/>
          <w:szCs w:val="30"/>
        </w:rPr>
      </w:pPr>
      <w:r w:rsidRPr="00BE5E2F">
        <w:rPr>
          <w:color w:val="31849B" w:themeColor="accent5" w:themeShade="BF"/>
          <w:sz w:val="30"/>
          <w:szCs w:val="30"/>
        </w:rPr>
        <w:t>2. </w:t>
      </w:r>
      <w:r w:rsidR="00FA61CC" w:rsidRPr="00BE5E2F">
        <w:rPr>
          <w:color w:val="31849B" w:themeColor="accent5" w:themeShade="BF"/>
          <w:sz w:val="30"/>
          <w:szCs w:val="30"/>
        </w:rPr>
        <w:t>При переливании зараженной крови или через загрязненные кровью инструменты, при инъекциях, что характерно для наркоманов, употребляющих наркотики внутривенно.</w:t>
      </w:r>
    </w:p>
    <w:p w:rsidR="00FA61CC" w:rsidRPr="00BE5E2F" w:rsidRDefault="00FA61CC" w:rsidP="005342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1849B" w:themeColor="accent5" w:themeShade="BF"/>
          <w:sz w:val="30"/>
          <w:szCs w:val="30"/>
        </w:rPr>
      </w:pPr>
      <w:r w:rsidRPr="00BE5E2F">
        <w:rPr>
          <w:color w:val="31849B" w:themeColor="accent5" w:themeShade="BF"/>
          <w:sz w:val="30"/>
          <w:szCs w:val="30"/>
        </w:rPr>
        <w:t>3. Возможна передача вируса от матери ребенку во время беременности и родов.</w:t>
      </w:r>
    </w:p>
    <w:p w:rsidR="00FA61CC" w:rsidRPr="00BE5E2F" w:rsidRDefault="00FA61CC" w:rsidP="005342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1849B" w:themeColor="accent5" w:themeShade="BF"/>
          <w:sz w:val="30"/>
          <w:szCs w:val="30"/>
        </w:rPr>
      </w:pPr>
      <w:r w:rsidRPr="00BE5E2F">
        <w:rPr>
          <w:rStyle w:val="a4"/>
          <w:color w:val="31849B" w:themeColor="accent5" w:themeShade="BF"/>
          <w:sz w:val="30"/>
          <w:szCs w:val="30"/>
        </w:rPr>
        <w:t>ВИЧ не передается:</w:t>
      </w:r>
    </w:p>
    <w:p w:rsidR="00FA61CC" w:rsidRPr="00BE5E2F" w:rsidRDefault="00FA61CC" w:rsidP="005342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1849B" w:themeColor="accent5" w:themeShade="BF"/>
          <w:sz w:val="30"/>
          <w:szCs w:val="30"/>
        </w:rPr>
      </w:pPr>
      <w:r w:rsidRPr="00BE5E2F">
        <w:rPr>
          <w:color w:val="31849B" w:themeColor="accent5" w:themeShade="BF"/>
          <w:sz w:val="30"/>
          <w:szCs w:val="30"/>
        </w:rPr>
        <w:t>•через пищу, воду, бытовым путем - при пользовании общей ванной, туалетом, посудой;</w:t>
      </w:r>
    </w:p>
    <w:p w:rsidR="00FA61CC" w:rsidRPr="00BE5E2F" w:rsidRDefault="00FA61CC" w:rsidP="005342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1849B" w:themeColor="accent5" w:themeShade="BF"/>
          <w:sz w:val="30"/>
          <w:szCs w:val="30"/>
        </w:rPr>
      </w:pPr>
      <w:r w:rsidRPr="00BE5E2F">
        <w:rPr>
          <w:color w:val="31849B" w:themeColor="accent5" w:themeShade="BF"/>
          <w:sz w:val="30"/>
          <w:szCs w:val="30"/>
        </w:rPr>
        <w:t xml:space="preserve">•не отмечено ни одного случая в мире заражения при уходе </w:t>
      </w:r>
      <w:r w:rsidR="005342D8" w:rsidRPr="00BE5E2F">
        <w:rPr>
          <w:color w:val="31849B" w:themeColor="accent5" w:themeShade="BF"/>
          <w:sz w:val="30"/>
          <w:szCs w:val="30"/>
        </w:rPr>
        <w:br/>
      </w:r>
      <w:r w:rsidRPr="00BE5E2F">
        <w:rPr>
          <w:color w:val="31849B" w:themeColor="accent5" w:themeShade="BF"/>
          <w:sz w:val="30"/>
          <w:szCs w:val="30"/>
        </w:rPr>
        <w:t>за ВИЧ-инфицированными и больными СПИД;</w:t>
      </w:r>
    </w:p>
    <w:p w:rsidR="00FA61CC" w:rsidRPr="00BE5E2F" w:rsidRDefault="00FA61CC" w:rsidP="005342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1849B" w:themeColor="accent5" w:themeShade="BF"/>
          <w:sz w:val="30"/>
          <w:szCs w:val="30"/>
        </w:rPr>
      </w:pPr>
      <w:r w:rsidRPr="00BE5E2F">
        <w:rPr>
          <w:color w:val="31849B" w:themeColor="accent5" w:themeShade="BF"/>
          <w:sz w:val="30"/>
          <w:szCs w:val="30"/>
        </w:rPr>
        <w:t xml:space="preserve">•невозможна передача этого вируса комарами, слепнями </w:t>
      </w:r>
      <w:r w:rsidR="005342D8" w:rsidRPr="00BE5E2F">
        <w:rPr>
          <w:color w:val="31849B" w:themeColor="accent5" w:themeShade="BF"/>
          <w:sz w:val="30"/>
          <w:szCs w:val="30"/>
        </w:rPr>
        <w:br/>
      </w:r>
      <w:r w:rsidRPr="00BE5E2F">
        <w:rPr>
          <w:color w:val="31849B" w:themeColor="accent5" w:themeShade="BF"/>
          <w:sz w:val="30"/>
          <w:szCs w:val="30"/>
        </w:rPr>
        <w:t>и другими кровососущими насекомыми.</w:t>
      </w:r>
    </w:p>
    <w:p w:rsidR="00BE5E2F" w:rsidRDefault="00FA61CC" w:rsidP="005342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1849B" w:themeColor="accent5" w:themeShade="BF"/>
          <w:sz w:val="30"/>
          <w:szCs w:val="30"/>
        </w:rPr>
      </w:pPr>
      <w:r w:rsidRPr="00BE5E2F">
        <w:rPr>
          <w:rStyle w:val="a4"/>
          <w:color w:val="31849B" w:themeColor="accent5" w:themeShade="BF"/>
          <w:sz w:val="30"/>
          <w:szCs w:val="30"/>
        </w:rPr>
        <w:t>Признаки заболевания.</w:t>
      </w:r>
      <w:r w:rsidRPr="00BE5E2F">
        <w:rPr>
          <w:color w:val="31849B" w:themeColor="accent5" w:themeShade="BF"/>
          <w:sz w:val="30"/>
          <w:szCs w:val="30"/>
        </w:rPr>
        <w:t xml:space="preserve"> Инкубационный (скрытый) период длится от 2-3 недель до 3 месяцев. Затем у трети зараженных людей развивается острая фаза болезни (повышение температуры, боли </w:t>
      </w:r>
      <w:r w:rsidR="005342D8" w:rsidRPr="00BE5E2F">
        <w:rPr>
          <w:color w:val="31849B" w:themeColor="accent5" w:themeShade="BF"/>
          <w:sz w:val="30"/>
          <w:szCs w:val="30"/>
        </w:rPr>
        <w:br/>
      </w:r>
      <w:r w:rsidRPr="00BE5E2F">
        <w:rPr>
          <w:color w:val="31849B" w:themeColor="accent5" w:themeShade="BF"/>
          <w:sz w:val="30"/>
          <w:szCs w:val="30"/>
        </w:rPr>
        <w:t xml:space="preserve">в горле, увеличение лимфоузлов, может быть сыпь, общая слабость), </w:t>
      </w:r>
    </w:p>
    <w:p w:rsidR="00BE5E2F" w:rsidRDefault="00BE5E2F" w:rsidP="005342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1849B" w:themeColor="accent5" w:themeShade="BF"/>
          <w:sz w:val="30"/>
          <w:szCs w:val="30"/>
        </w:rPr>
      </w:pPr>
    </w:p>
    <w:p w:rsidR="00BE5E2F" w:rsidRDefault="00BE5E2F" w:rsidP="005342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1849B" w:themeColor="accent5" w:themeShade="BF"/>
          <w:sz w:val="30"/>
          <w:szCs w:val="30"/>
        </w:rPr>
      </w:pPr>
    </w:p>
    <w:p w:rsidR="00FA61CC" w:rsidRPr="00BE5E2F" w:rsidRDefault="00FA61CC" w:rsidP="00BE5E2F">
      <w:pPr>
        <w:pStyle w:val="a3"/>
        <w:shd w:val="clear" w:color="auto" w:fill="FFFFFF"/>
        <w:spacing w:before="0" w:beforeAutospacing="0" w:after="0" w:afterAutospacing="0"/>
        <w:jc w:val="both"/>
        <w:rPr>
          <w:color w:val="31849B" w:themeColor="accent5" w:themeShade="BF"/>
          <w:sz w:val="30"/>
          <w:szCs w:val="30"/>
        </w:rPr>
      </w:pPr>
      <w:bookmarkStart w:id="0" w:name="_GoBack"/>
      <w:bookmarkEnd w:id="0"/>
      <w:proofErr w:type="gramStart"/>
      <w:r w:rsidRPr="00BE5E2F">
        <w:rPr>
          <w:color w:val="31849B" w:themeColor="accent5" w:themeShade="BF"/>
          <w:sz w:val="30"/>
          <w:szCs w:val="30"/>
        </w:rPr>
        <w:t>которая</w:t>
      </w:r>
      <w:proofErr w:type="gramEnd"/>
      <w:r w:rsidRPr="00BE5E2F">
        <w:rPr>
          <w:color w:val="31849B" w:themeColor="accent5" w:themeShade="BF"/>
          <w:sz w:val="30"/>
          <w:szCs w:val="30"/>
        </w:rPr>
        <w:t xml:space="preserve"> через 2-4 недели проходит без всякого лечения. </w:t>
      </w:r>
      <w:r w:rsidR="005342D8" w:rsidRPr="00BE5E2F">
        <w:rPr>
          <w:color w:val="31849B" w:themeColor="accent5" w:themeShade="BF"/>
          <w:sz w:val="30"/>
          <w:szCs w:val="30"/>
        </w:rPr>
        <w:br/>
      </w:r>
      <w:r w:rsidRPr="00BE5E2F">
        <w:rPr>
          <w:color w:val="31849B" w:themeColor="accent5" w:themeShade="BF"/>
          <w:sz w:val="30"/>
          <w:szCs w:val="30"/>
        </w:rPr>
        <w:t xml:space="preserve">У 2/3 </w:t>
      </w:r>
      <w:proofErr w:type="gramStart"/>
      <w:r w:rsidRPr="00BE5E2F">
        <w:rPr>
          <w:color w:val="31849B" w:themeColor="accent5" w:themeShade="BF"/>
          <w:sz w:val="30"/>
          <w:szCs w:val="30"/>
        </w:rPr>
        <w:t>зараженных</w:t>
      </w:r>
      <w:proofErr w:type="gramEnd"/>
      <w:r w:rsidRPr="00BE5E2F">
        <w:rPr>
          <w:color w:val="31849B" w:themeColor="accent5" w:themeShade="BF"/>
          <w:sz w:val="30"/>
          <w:szCs w:val="30"/>
        </w:rPr>
        <w:t xml:space="preserve"> этот период протекает скрыто. После этого </w:t>
      </w:r>
      <w:r w:rsidR="00BE5E2F">
        <w:rPr>
          <w:color w:val="31849B" w:themeColor="accent5" w:themeShade="BF"/>
          <w:sz w:val="30"/>
          <w:szCs w:val="30"/>
        </w:rPr>
        <w:br/>
      </w:r>
      <w:r w:rsidRPr="00BE5E2F">
        <w:rPr>
          <w:color w:val="31849B" w:themeColor="accent5" w:themeShade="BF"/>
          <w:sz w:val="30"/>
          <w:szCs w:val="30"/>
        </w:rPr>
        <w:t>в течение длительного времени видимых проявлений заболевания может и не быть (</w:t>
      </w:r>
      <w:proofErr w:type="spellStart"/>
      <w:r w:rsidRPr="00BE5E2F">
        <w:rPr>
          <w:color w:val="31849B" w:themeColor="accent5" w:themeShade="BF"/>
          <w:sz w:val="30"/>
          <w:szCs w:val="30"/>
        </w:rPr>
        <w:t>вирусоносительство</w:t>
      </w:r>
      <w:proofErr w:type="spellEnd"/>
      <w:r w:rsidRPr="00BE5E2F">
        <w:rPr>
          <w:color w:val="31849B" w:themeColor="accent5" w:themeShade="BF"/>
          <w:sz w:val="30"/>
          <w:szCs w:val="30"/>
        </w:rPr>
        <w:t xml:space="preserve">). В дальнейшем появляется ряд клинических признаков, которые позволяют врачам заподозрить наличие ВИЧ-инфекции у человека. В среднем от начала инфицирования до терминальной стадии ВИЧ-инфекция, нося перемежающий характер, длится 10-15 лет. Но в одних случаях заболевание трансформируется в СПИД в течение месяцев, в других - многих лет. Непосредственной причиной смерти чаще всего служат оппортунистические инфекции и саркома </w:t>
      </w:r>
      <w:proofErr w:type="spellStart"/>
      <w:r w:rsidRPr="00BE5E2F">
        <w:rPr>
          <w:color w:val="31849B" w:themeColor="accent5" w:themeShade="BF"/>
          <w:sz w:val="30"/>
          <w:szCs w:val="30"/>
        </w:rPr>
        <w:t>Капоши</w:t>
      </w:r>
      <w:proofErr w:type="spellEnd"/>
      <w:r w:rsidRPr="00BE5E2F">
        <w:rPr>
          <w:color w:val="31849B" w:themeColor="accent5" w:themeShade="BF"/>
          <w:sz w:val="30"/>
          <w:szCs w:val="30"/>
        </w:rPr>
        <w:t>, а у больных ВИЧ/СПИД наркоманов еще и туберкулез.</w:t>
      </w:r>
    </w:p>
    <w:p w:rsidR="00FA61CC" w:rsidRPr="00BE5E2F" w:rsidRDefault="00FA61CC" w:rsidP="005342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1849B" w:themeColor="accent5" w:themeShade="BF"/>
          <w:sz w:val="30"/>
          <w:szCs w:val="30"/>
        </w:rPr>
      </w:pPr>
      <w:r w:rsidRPr="00BE5E2F">
        <w:rPr>
          <w:color w:val="31849B" w:themeColor="accent5" w:themeShade="BF"/>
          <w:sz w:val="30"/>
          <w:szCs w:val="30"/>
        </w:rPr>
        <w:t>Диагноз ВИЧ-инфекции ставится по результатам специального исследования крови, которое в большинстве случаев дает результат через 3 месяца после заражения. Обследование на ВИЧ-инфекцию можно произвести анонимно.</w:t>
      </w:r>
    </w:p>
    <w:p w:rsidR="00FA61CC" w:rsidRPr="00BE5E2F" w:rsidRDefault="00FA61CC" w:rsidP="005342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1849B" w:themeColor="accent5" w:themeShade="BF"/>
          <w:sz w:val="30"/>
          <w:szCs w:val="30"/>
        </w:rPr>
      </w:pPr>
      <w:r w:rsidRPr="00BE5E2F">
        <w:rPr>
          <w:rStyle w:val="a4"/>
          <w:color w:val="31849B" w:themeColor="accent5" w:themeShade="BF"/>
          <w:sz w:val="30"/>
          <w:szCs w:val="30"/>
        </w:rPr>
        <w:t>Показаниями для обследования на ВИ</w:t>
      </w:r>
      <w:proofErr w:type="gramStart"/>
      <w:r w:rsidRPr="00BE5E2F">
        <w:rPr>
          <w:rStyle w:val="a4"/>
          <w:color w:val="31849B" w:themeColor="accent5" w:themeShade="BF"/>
          <w:sz w:val="30"/>
          <w:szCs w:val="30"/>
        </w:rPr>
        <w:t>Ч-</w:t>
      </w:r>
      <w:proofErr w:type="gramEnd"/>
      <w:r w:rsidRPr="00BE5E2F">
        <w:rPr>
          <w:rStyle w:val="a4"/>
          <w:color w:val="31849B" w:themeColor="accent5" w:themeShade="BF"/>
          <w:sz w:val="30"/>
          <w:szCs w:val="30"/>
        </w:rPr>
        <w:t xml:space="preserve"> инфекцию являются:</w:t>
      </w:r>
    </w:p>
    <w:p w:rsidR="00FA61CC" w:rsidRPr="00BE5E2F" w:rsidRDefault="00FA61CC" w:rsidP="005342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1849B" w:themeColor="accent5" w:themeShade="BF"/>
          <w:sz w:val="30"/>
          <w:szCs w:val="30"/>
        </w:rPr>
      </w:pPr>
      <w:r w:rsidRPr="00BE5E2F">
        <w:rPr>
          <w:color w:val="31849B" w:themeColor="accent5" w:themeShade="BF"/>
          <w:sz w:val="30"/>
          <w:szCs w:val="30"/>
        </w:rPr>
        <w:t>•лихорадка более 1 месяца;</w:t>
      </w:r>
    </w:p>
    <w:p w:rsidR="00FA61CC" w:rsidRPr="00BE5E2F" w:rsidRDefault="00FA61CC" w:rsidP="005342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1849B" w:themeColor="accent5" w:themeShade="BF"/>
          <w:sz w:val="30"/>
          <w:szCs w:val="30"/>
        </w:rPr>
      </w:pPr>
      <w:r w:rsidRPr="00BE5E2F">
        <w:rPr>
          <w:color w:val="31849B" w:themeColor="accent5" w:themeShade="BF"/>
          <w:sz w:val="30"/>
          <w:szCs w:val="30"/>
        </w:rPr>
        <w:t>•понос более 1 месяца;</w:t>
      </w:r>
    </w:p>
    <w:p w:rsidR="00FA61CC" w:rsidRPr="00BE5E2F" w:rsidRDefault="00FA61CC" w:rsidP="005342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1849B" w:themeColor="accent5" w:themeShade="BF"/>
          <w:sz w:val="30"/>
          <w:szCs w:val="30"/>
        </w:rPr>
      </w:pPr>
      <w:r w:rsidRPr="00BE5E2F">
        <w:rPr>
          <w:color w:val="31849B" w:themeColor="accent5" w:themeShade="BF"/>
          <w:sz w:val="30"/>
          <w:szCs w:val="30"/>
        </w:rPr>
        <w:t>•необъяснимая потеря массы тела на 10% и более;</w:t>
      </w:r>
    </w:p>
    <w:p w:rsidR="00FA61CC" w:rsidRPr="00BE5E2F" w:rsidRDefault="00FA61CC" w:rsidP="005342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1849B" w:themeColor="accent5" w:themeShade="BF"/>
          <w:sz w:val="30"/>
          <w:szCs w:val="30"/>
        </w:rPr>
      </w:pPr>
      <w:r w:rsidRPr="00BE5E2F">
        <w:rPr>
          <w:color w:val="31849B" w:themeColor="accent5" w:themeShade="BF"/>
          <w:sz w:val="30"/>
          <w:szCs w:val="30"/>
        </w:rPr>
        <w:t>•затяжное, повторяющееся или не поддающееся обычному лечению воспаление легких;</w:t>
      </w:r>
    </w:p>
    <w:p w:rsidR="00FA61CC" w:rsidRPr="00BE5E2F" w:rsidRDefault="00FA61CC" w:rsidP="005342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1849B" w:themeColor="accent5" w:themeShade="BF"/>
          <w:sz w:val="30"/>
          <w:szCs w:val="30"/>
        </w:rPr>
      </w:pPr>
      <w:r w:rsidRPr="00BE5E2F">
        <w:rPr>
          <w:color w:val="31849B" w:themeColor="accent5" w:themeShade="BF"/>
          <w:sz w:val="30"/>
          <w:szCs w:val="30"/>
        </w:rPr>
        <w:t>•постоянный кашель более 1 месяца;</w:t>
      </w:r>
    </w:p>
    <w:p w:rsidR="00FA61CC" w:rsidRPr="00BE5E2F" w:rsidRDefault="00FA61CC" w:rsidP="005342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1849B" w:themeColor="accent5" w:themeShade="BF"/>
          <w:sz w:val="30"/>
          <w:szCs w:val="30"/>
        </w:rPr>
      </w:pPr>
      <w:r w:rsidRPr="00BE5E2F">
        <w:rPr>
          <w:color w:val="31849B" w:themeColor="accent5" w:themeShade="BF"/>
          <w:sz w:val="30"/>
          <w:szCs w:val="30"/>
        </w:rPr>
        <w:t>•увеличение лимфоузлов 2-х и более групп свыше 1 месяца;</w:t>
      </w:r>
    </w:p>
    <w:p w:rsidR="00FA61CC" w:rsidRPr="00BE5E2F" w:rsidRDefault="00FA61CC" w:rsidP="005342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1849B" w:themeColor="accent5" w:themeShade="BF"/>
          <w:sz w:val="30"/>
          <w:szCs w:val="30"/>
        </w:rPr>
      </w:pPr>
      <w:r w:rsidRPr="00BE5E2F">
        <w:rPr>
          <w:color w:val="31849B" w:themeColor="accent5" w:themeShade="BF"/>
          <w:sz w:val="30"/>
          <w:szCs w:val="30"/>
        </w:rPr>
        <w:t>•слабоумие у ранее здоровых людей.</w:t>
      </w:r>
    </w:p>
    <w:p w:rsidR="00FA61CC" w:rsidRPr="00BE5E2F" w:rsidRDefault="00FA61CC" w:rsidP="005342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1849B" w:themeColor="accent5" w:themeShade="BF"/>
          <w:sz w:val="30"/>
          <w:szCs w:val="30"/>
        </w:rPr>
      </w:pPr>
      <w:r w:rsidRPr="00BE5E2F">
        <w:rPr>
          <w:rStyle w:val="a4"/>
          <w:color w:val="31849B" w:themeColor="accent5" w:themeShade="BF"/>
          <w:sz w:val="30"/>
          <w:szCs w:val="30"/>
        </w:rPr>
        <w:t>Основной метод предупреждения болезни - прерывание путей передачи инфекции:</w:t>
      </w:r>
    </w:p>
    <w:p w:rsidR="00FA61CC" w:rsidRPr="00BE5E2F" w:rsidRDefault="00FA61CC" w:rsidP="005342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1849B" w:themeColor="accent5" w:themeShade="BF"/>
          <w:sz w:val="30"/>
          <w:szCs w:val="30"/>
        </w:rPr>
      </w:pPr>
      <w:r w:rsidRPr="00BE5E2F">
        <w:rPr>
          <w:color w:val="31849B" w:themeColor="accent5" w:themeShade="BF"/>
          <w:sz w:val="30"/>
          <w:szCs w:val="30"/>
        </w:rPr>
        <w:t xml:space="preserve">1. Для предупреждения полового пути передачи следует иметь одного надежного полового партнера или пользоваться </w:t>
      </w:r>
      <w:r w:rsidR="005342D8" w:rsidRPr="00BE5E2F">
        <w:rPr>
          <w:color w:val="31849B" w:themeColor="accent5" w:themeShade="BF"/>
          <w:sz w:val="30"/>
          <w:szCs w:val="30"/>
        </w:rPr>
        <w:t>контрацептивами</w:t>
      </w:r>
      <w:r w:rsidRPr="00BE5E2F">
        <w:rPr>
          <w:color w:val="31849B" w:themeColor="accent5" w:themeShade="BF"/>
          <w:sz w:val="30"/>
          <w:szCs w:val="30"/>
        </w:rPr>
        <w:t>.</w:t>
      </w:r>
    </w:p>
    <w:p w:rsidR="00FA61CC" w:rsidRPr="00BE5E2F" w:rsidRDefault="00FA61CC" w:rsidP="005342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1849B" w:themeColor="accent5" w:themeShade="BF"/>
          <w:sz w:val="30"/>
          <w:szCs w:val="30"/>
        </w:rPr>
      </w:pPr>
      <w:r w:rsidRPr="00BE5E2F">
        <w:rPr>
          <w:color w:val="31849B" w:themeColor="accent5" w:themeShade="BF"/>
          <w:sz w:val="30"/>
          <w:szCs w:val="30"/>
        </w:rPr>
        <w:t xml:space="preserve">2. В медицинских учреждениях проводятся мероприятия </w:t>
      </w:r>
      <w:r w:rsidR="005342D8" w:rsidRPr="00BE5E2F">
        <w:rPr>
          <w:color w:val="31849B" w:themeColor="accent5" w:themeShade="BF"/>
          <w:sz w:val="30"/>
          <w:szCs w:val="30"/>
        </w:rPr>
        <w:br/>
      </w:r>
      <w:r w:rsidRPr="00BE5E2F">
        <w:rPr>
          <w:color w:val="31849B" w:themeColor="accent5" w:themeShade="BF"/>
          <w:sz w:val="30"/>
          <w:szCs w:val="30"/>
        </w:rPr>
        <w:t>по обеззараживанию инструмента, исследуются все порции донорской крови.</w:t>
      </w:r>
    </w:p>
    <w:p w:rsidR="00FA61CC" w:rsidRPr="00BE5E2F" w:rsidRDefault="00FA61CC" w:rsidP="005342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1849B" w:themeColor="accent5" w:themeShade="BF"/>
          <w:sz w:val="30"/>
          <w:szCs w:val="30"/>
        </w:rPr>
      </w:pPr>
      <w:r w:rsidRPr="00BE5E2F">
        <w:rPr>
          <w:color w:val="31849B" w:themeColor="accent5" w:themeShade="BF"/>
          <w:sz w:val="30"/>
          <w:szCs w:val="30"/>
        </w:rPr>
        <w:t>3. Не употребляйте наркотики - борьба с наркоманией - это борьба с ВИЧ-инфекцией.</w:t>
      </w:r>
    </w:p>
    <w:p w:rsidR="00995924" w:rsidRPr="005342D8" w:rsidRDefault="00995924" w:rsidP="005342D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sectPr w:rsidR="00995924" w:rsidRPr="005342D8" w:rsidSect="00BE5E2F">
      <w:pgSz w:w="11906" w:h="16838"/>
      <w:pgMar w:top="426" w:right="1133" w:bottom="1134" w:left="1701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CC"/>
    <w:rsid w:val="005342D8"/>
    <w:rsid w:val="00995924"/>
    <w:rsid w:val="00BE5E2F"/>
    <w:rsid w:val="00FA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61CC"/>
    <w:rPr>
      <w:b/>
      <w:bCs/>
    </w:rPr>
  </w:style>
  <w:style w:type="character" w:styleId="a5">
    <w:name w:val="Emphasis"/>
    <w:basedOn w:val="a0"/>
    <w:uiPriority w:val="20"/>
    <w:qFormat/>
    <w:rsid w:val="00FA61C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A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6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61CC"/>
    <w:rPr>
      <w:b/>
      <w:bCs/>
    </w:rPr>
  </w:style>
  <w:style w:type="character" w:styleId="a5">
    <w:name w:val="Emphasis"/>
    <w:basedOn w:val="a0"/>
    <w:uiPriority w:val="20"/>
    <w:qFormat/>
    <w:rsid w:val="00FA61C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A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6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7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</dc:creator>
  <cp:lastModifiedBy>usr</cp:lastModifiedBy>
  <cp:revision>3</cp:revision>
  <dcterms:created xsi:type="dcterms:W3CDTF">2023-11-28T10:41:00Z</dcterms:created>
  <dcterms:modified xsi:type="dcterms:W3CDTF">2023-11-28T13:42:00Z</dcterms:modified>
</cp:coreProperties>
</file>